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D2" w:rsidRPr="00D900D2" w:rsidRDefault="00D900D2" w:rsidP="00D900D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231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323133"/>
          <w:kern w:val="36"/>
          <w:sz w:val="48"/>
          <w:szCs w:val="48"/>
          <w:lang w:eastAsia="ru-RU"/>
        </w:rPr>
        <w:t>Д</w:t>
      </w:r>
      <w:r w:rsidRPr="00D900D2">
        <w:rPr>
          <w:rFonts w:ascii="Arial" w:eastAsia="Times New Roman" w:hAnsi="Arial" w:cs="Arial"/>
          <w:b/>
          <w:bCs/>
          <w:color w:val="323133"/>
          <w:kern w:val="36"/>
          <w:sz w:val="48"/>
          <w:szCs w:val="48"/>
          <w:lang w:eastAsia="ru-RU"/>
        </w:rPr>
        <w:t>осудебное обжалование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Досудебное обжалование — это цифровой сервис, который позволяет урегулировать спор между контролируемым лицом и контрольным органом в досудебном порядке, а также действия (бездействие) его должностных лиц.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Если в рамках проверки или другого контрольного мероприятия возникла спорная ситуация, с которой вы не согласны, прежде чем обратиться в суд, обжалуйте решение в вышестоящем органе. С 1 июля 2021 года досудебный порядок стал обязателен для отдельных видов госконтроля, с 2023 года ― распространится на все виды контроля.</w:t>
      </w:r>
    </w:p>
    <w:p w:rsidR="00D900D2" w:rsidRPr="00D900D2" w:rsidRDefault="00D900D2" w:rsidP="00D900D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b/>
          <w:bCs/>
          <w:color w:val="323133"/>
          <w:sz w:val="27"/>
          <w:szCs w:val="27"/>
          <w:lang w:eastAsia="ru-RU"/>
        </w:rPr>
        <w:t>Что можно обжаловать</w:t>
      </w:r>
    </w:p>
    <w:p w:rsidR="00D900D2" w:rsidRPr="00D900D2" w:rsidRDefault="00D900D2" w:rsidP="00D900D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решения по результатам проверки</w:t>
      </w:r>
    </w:p>
    <w:p w:rsidR="00D900D2" w:rsidRPr="00D900D2" w:rsidRDefault="00D900D2" w:rsidP="00D900D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предписания об устранении выявленных нарушений</w:t>
      </w:r>
    </w:p>
    <w:p w:rsidR="00D900D2" w:rsidRPr="00D900D2" w:rsidRDefault="00D900D2" w:rsidP="00D900D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предписания о проведении мероприятий по предотвращению причинения вреда</w:t>
      </w:r>
    </w:p>
    <w:p w:rsidR="00D900D2" w:rsidRPr="00D900D2" w:rsidRDefault="00D900D2" w:rsidP="00D900D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приказ (распоряжение) о назначении плановой (внеплановой) проверки</w:t>
      </w:r>
    </w:p>
    <w:p w:rsidR="00D900D2" w:rsidRPr="00D900D2" w:rsidRDefault="00D900D2" w:rsidP="00D900D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действия (бездействия) должностного лица в рамках проверки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С 1 июля 2021 года досудебный порядок обжалования становится обязательным для отдельных видов контроля. Это значит, что до обращения в суд необходимо пройти процедуру обжалования в органе контроля.</w:t>
      </w:r>
    </w:p>
    <w:p w:rsidR="00D900D2" w:rsidRPr="00D900D2" w:rsidRDefault="00D900D2" w:rsidP="00D900D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b/>
          <w:bCs/>
          <w:color w:val="323133"/>
          <w:sz w:val="27"/>
          <w:szCs w:val="27"/>
          <w:lang w:eastAsia="ru-RU"/>
        </w:rPr>
        <w:t>Преимущества</w:t>
      </w:r>
    </w:p>
    <w:p w:rsidR="00D900D2" w:rsidRPr="00D900D2" w:rsidRDefault="00D900D2" w:rsidP="00D900D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сокращенные сроки рассмотрения жалобы</w:t>
      </w:r>
    </w:p>
    <w:p w:rsidR="00D900D2" w:rsidRPr="00D900D2" w:rsidRDefault="00D900D2" w:rsidP="00D900D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взаимодействие с контрольным органом в режиме онлайн</w:t>
      </w:r>
    </w:p>
    <w:p w:rsidR="00D900D2" w:rsidRPr="00D900D2" w:rsidRDefault="00D900D2" w:rsidP="00D900D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рассмотрение жалобы вышестоящим органом</w:t>
      </w:r>
    </w:p>
    <w:p w:rsidR="00D900D2" w:rsidRPr="00D900D2" w:rsidRDefault="00D900D2" w:rsidP="00D900D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оповещение о рассмотрении обращения на каждом этапе</w:t>
      </w:r>
    </w:p>
    <w:p w:rsidR="00D900D2" w:rsidRPr="00D900D2" w:rsidRDefault="00D900D2" w:rsidP="00D900D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23133"/>
          <w:kern w:val="36"/>
          <w:sz w:val="48"/>
          <w:szCs w:val="48"/>
          <w:lang w:eastAsia="ru-RU"/>
        </w:rPr>
      </w:pPr>
      <w:r w:rsidRPr="00D900D2">
        <w:rPr>
          <w:rFonts w:ascii="Arial" w:eastAsia="Times New Roman" w:hAnsi="Arial" w:cs="Arial"/>
          <w:b/>
          <w:bCs/>
          <w:color w:val="323133"/>
          <w:kern w:val="36"/>
          <w:sz w:val="48"/>
          <w:szCs w:val="48"/>
          <w:lang w:eastAsia="ru-RU"/>
        </w:rPr>
        <w:t>Кто может подать жалобу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Организации, ИП или граждане, в отношении которых провели контрольные мероприятия и вынесли юридически значимое решение.</w:t>
      </w:r>
    </w:p>
    <w:p w:rsidR="00D900D2" w:rsidRPr="00D900D2" w:rsidRDefault="00D900D2" w:rsidP="00D900D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b/>
          <w:bCs/>
          <w:color w:val="323133"/>
          <w:sz w:val="27"/>
          <w:szCs w:val="27"/>
          <w:lang w:eastAsia="ru-RU"/>
        </w:rPr>
        <w:t>Сроки предоставления услуги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Срок рассмотрения жалобы ― не более 20 рабочих дней. На электронную почту поступят оповещения об этапах рассмотрения и итоговом результате.</w:t>
      </w:r>
    </w:p>
    <w:p w:rsidR="00D900D2" w:rsidRPr="00D900D2" w:rsidRDefault="00D900D2" w:rsidP="00D900D2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23133"/>
          <w:kern w:val="36"/>
          <w:sz w:val="48"/>
          <w:szCs w:val="48"/>
          <w:lang w:eastAsia="ru-RU"/>
        </w:rPr>
      </w:pPr>
      <w:r w:rsidRPr="00D900D2">
        <w:rPr>
          <w:rFonts w:ascii="Arial" w:eastAsia="Times New Roman" w:hAnsi="Arial" w:cs="Arial"/>
          <w:b/>
          <w:bCs/>
          <w:color w:val="323133"/>
          <w:kern w:val="36"/>
          <w:sz w:val="48"/>
          <w:szCs w:val="48"/>
          <w:lang w:eastAsia="ru-RU"/>
        </w:rPr>
        <w:t>Как подать жалобу</w:t>
      </w:r>
    </w:p>
    <w:p w:rsidR="00D900D2" w:rsidRPr="00D900D2" w:rsidRDefault="00D900D2" w:rsidP="00D900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</w:pPr>
      <w:r w:rsidRPr="00D900D2"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  <w:t>1.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 xml:space="preserve">Авторизоваться на портале </w:t>
      </w:r>
      <w:proofErr w:type="spellStart"/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Госуслуг</w:t>
      </w:r>
      <w:proofErr w:type="spellEnd"/>
    </w:p>
    <w:p w:rsidR="00D900D2" w:rsidRPr="00D900D2" w:rsidRDefault="00D900D2" w:rsidP="00D900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</w:pPr>
      <w:r w:rsidRPr="00D900D2"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  <w:t>2.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lastRenderedPageBreak/>
        <w:t>Заполнить </w:t>
      </w:r>
      <w:hyperlink r:id="rId6" w:history="1">
        <w:r w:rsidRPr="00D900D2">
          <w:rPr>
            <w:rFonts w:ascii="Arial" w:eastAsia="Times New Roman" w:hAnsi="Arial" w:cs="Arial"/>
            <w:color w:val="FC5801"/>
            <w:sz w:val="27"/>
            <w:szCs w:val="27"/>
            <w:lang w:eastAsia="ru-RU"/>
          </w:rPr>
          <w:t xml:space="preserve">форму на портале </w:t>
        </w:r>
        <w:proofErr w:type="spellStart"/>
        <w:r w:rsidRPr="00D900D2">
          <w:rPr>
            <w:rFonts w:ascii="Arial" w:eastAsia="Times New Roman" w:hAnsi="Arial" w:cs="Arial"/>
            <w:color w:val="FC5801"/>
            <w:sz w:val="27"/>
            <w:szCs w:val="27"/>
            <w:lang w:eastAsia="ru-RU"/>
          </w:rPr>
          <w:t>госуслуг</w:t>
        </w:r>
        <w:proofErr w:type="spellEnd"/>
      </w:hyperlink>
    </w:p>
    <w:p w:rsidR="00D900D2" w:rsidRPr="00D900D2" w:rsidRDefault="00D900D2" w:rsidP="00D900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</w:pPr>
      <w:bookmarkStart w:id="0" w:name="_GoBack"/>
      <w:bookmarkEnd w:id="0"/>
      <w:r w:rsidRPr="00D900D2"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  <w:t>3.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Получить уведомление о регистрации обращения</w:t>
      </w:r>
    </w:p>
    <w:p w:rsidR="00D900D2" w:rsidRPr="00D900D2" w:rsidRDefault="00D900D2" w:rsidP="00D900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</w:pPr>
      <w:r w:rsidRPr="00D900D2"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  <w:t>4.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Следить за ходом рассмотрения обращения в личном кабинете</w:t>
      </w:r>
    </w:p>
    <w:p w:rsidR="00D900D2" w:rsidRPr="00D900D2" w:rsidRDefault="00D900D2" w:rsidP="00D900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</w:pPr>
      <w:r w:rsidRPr="00D900D2">
        <w:rPr>
          <w:rFonts w:ascii="Arial" w:eastAsia="Times New Roman" w:hAnsi="Arial" w:cs="Arial"/>
          <w:b/>
          <w:bCs/>
          <w:color w:val="FC5801"/>
          <w:sz w:val="54"/>
          <w:szCs w:val="54"/>
          <w:lang w:eastAsia="ru-RU"/>
        </w:rPr>
        <w:t>5.</w:t>
      </w:r>
    </w:p>
    <w:p w:rsidR="00D900D2" w:rsidRPr="00D900D2" w:rsidRDefault="00D900D2" w:rsidP="00D900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133"/>
          <w:sz w:val="27"/>
          <w:szCs w:val="27"/>
          <w:lang w:eastAsia="ru-RU"/>
        </w:rPr>
      </w:pPr>
      <w:r w:rsidRPr="00D900D2">
        <w:rPr>
          <w:rFonts w:ascii="Arial" w:eastAsia="Times New Roman" w:hAnsi="Arial" w:cs="Arial"/>
          <w:color w:val="323133"/>
          <w:sz w:val="27"/>
          <w:szCs w:val="27"/>
          <w:lang w:eastAsia="ru-RU"/>
        </w:rPr>
        <w:t>Дождаться результатов рассмотрения</w:t>
      </w:r>
    </w:p>
    <w:p w:rsidR="005873A8" w:rsidRDefault="005873A8"/>
    <w:sectPr w:rsidR="0058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852BC"/>
    <w:multiLevelType w:val="multilevel"/>
    <w:tmpl w:val="8B7E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41AFA"/>
    <w:multiLevelType w:val="multilevel"/>
    <w:tmpl w:val="315C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D2"/>
    <w:rsid w:val="005873A8"/>
    <w:rsid w:val="00D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00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00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14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8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76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6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3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d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 Максим Сергеевич</dc:creator>
  <cp:lastModifiedBy>Корнев Максим Сергеевич</cp:lastModifiedBy>
  <cp:revision>1</cp:revision>
  <dcterms:created xsi:type="dcterms:W3CDTF">2022-04-14T14:57:00Z</dcterms:created>
  <dcterms:modified xsi:type="dcterms:W3CDTF">2022-04-14T14:58:00Z</dcterms:modified>
</cp:coreProperties>
</file>